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BD" w:rsidRDefault="007C76BD" w:rsidP="007C7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C76BD" w:rsidRDefault="007C76BD" w:rsidP="007C76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поселение «</w:t>
      </w:r>
      <w:r w:rsidR="006535B5">
        <w:rPr>
          <w:b/>
          <w:sz w:val="28"/>
          <w:szCs w:val="28"/>
        </w:rPr>
        <w:t xml:space="preserve">Деревня </w:t>
      </w:r>
      <w:r w:rsidR="001D0A8D">
        <w:rPr>
          <w:b/>
          <w:sz w:val="28"/>
          <w:szCs w:val="28"/>
        </w:rPr>
        <w:t>К</w:t>
      </w:r>
      <w:bookmarkStart w:id="0" w:name="_GoBack"/>
      <w:bookmarkEnd w:id="0"/>
      <w:r w:rsidR="006535B5">
        <w:rPr>
          <w:b/>
          <w:sz w:val="28"/>
          <w:szCs w:val="28"/>
        </w:rPr>
        <w:t>уркино</w:t>
      </w:r>
      <w:r>
        <w:rPr>
          <w:b/>
          <w:sz w:val="28"/>
          <w:szCs w:val="28"/>
        </w:rPr>
        <w:t>»</w:t>
      </w:r>
    </w:p>
    <w:p w:rsidR="007C76BD" w:rsidRDefault="007C76BD" w:rsidP="007C76BD">
      <w:pPr>
        <w:jc w:val="center"/>
      </w:pPr>
      <w:r>
        <w:t xml:space="preserve">Юхновский </w:t>
      </w:r>
      <w:proofErr w:type="gramStart"/>
      <w:r>
        <w:t>район</w:t>
      </w:r>
      <w:r w:rsidR="00B60F56">
        <w:t xml:space="preserve"> ,</w:t>
      </w:r>
      <w:r>
        <w:t>Калужская</w:t>
      </w:r>
      <w:proofErr w:type="gramEnd"/>
      <w:r>
        <w:t xml:space="preserve"> область.</w:t>
      </w:r>
    </w:p>
    <w:p w:rsidR="007C76BD" w:rsidRDefault="007C76BD" w:rsidP="007C7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Е Л Ь С К А Я     Д У М А</w:t>
      </w:r>
    </w:p>
    <w:p w:rsidR="007C76BD" w:rsidRDefault="007C76BD" w:rsidP="007C7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C76BD" w:rsidRPr="00B60F56" w:rsidRDefault="008D46B2" w:rsidP="007C76BD">
      <w:pPr>
        <w:jc w:val="both"/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</w:rPr>
        <w:t>о</w:t>
      </w:r>
      <w:r w:rsidR="007C76BD" w:rsidRPr="00B60F56">
        <w:rPr>
          <w:b/>
          <w:sz w:val="26"/>
          <w:szCs w:val="26"/>
        </w:rPr>
        <w:t>т</w:t>
      </w:r>
      <w:proofErr w:type="gramEnd"/>
      <w:r>
        <w:rPr>
          <w:b/>
          <w:sz w:val="26"/>
          <w:szCs w:val="26"/>
        </w:rPr>
        <w:t xml:space="preserve"> 16</w:t>
      </w:r>
      <w:r w:rsidR="00B60F56" w:rsidRPr="00B60F56">
        <w:rPr>
          <w:b/>
          <w:sz w:val="26"/>
          <w:szCs w:val="26"/>
        </w:rPr>
        <w:t>.10.2015г.</w:t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</w:r>
      <w:r w:rsidR="00B60F56" w:rsidRPr="00B60F56">
        <w:rPr>
          <w:b/>
          <w:sz w:val="26"/>
          <w:szCs w:val="26"/>
        </w:rPr>
        <w:tab/>
        <w:t>№1</w:t>
      </w:r>
      <w:r>
        <w:rPr>
          <w:b/>
          <w:sz w:val="26"/>
          <w:szCs w:val="26"/>
        </w:rPr>
        <w:t>5</w:t>
      </w:r>
      <w:r w:rsidR="00B60F56" w:rsidRPr="00B60F56">
        <w:rPr>
          <w:b/>
          <w:sz w:val="26"/>
          <w:szCs w:val="26"/>
        </w:rPr>
        <w:t>-а</w:t>
      </w:r>
    </w:p>
    <w:p w:rsidR="007C76BD" w:rsidRPr="007C76BD" w:rsidRDefault="007C76BD" w:rsidP="00FD1CC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О   порядке  учета  предложений  по проекту</w:t>
      </w:r>
    </w:p>
    <w:p w:rsidR="007C76BD" w:rsidRPr="007C76BD" w:rsidRDefault="007C76BD" w:rsidP="00FD1CC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решения   Сельской     Думы    «О   внесении   </w:t>
      </w:r>
    </w:p>
    <w:p w:rsidR="007C76BD" w:rsidRPr="007C76BD" w:rsidRDefault="007C76BD" w:rsidP="00FD1CC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изменений    и    дополнений    в   Устав   МО   </w:t>
      </w:r>
    </w:p>
    <w:p w:rsidR="007C76BD" w:rsidRPr="007C76BD" w:rsidRDefault="007C76BD" w:rsidP="00FD1CC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proofErr w:type="gramStart"/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сельское</w:t>
      </w:r>
      <w:proofErr w:type="gramEnd"/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 поселение "</w:t>
      </w:r>
      <w:r w:rsidR="006535B5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Деревня Куркино</w:t>
      </w: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" и</w:t>
      </w:r>
    </w:p>
    <w:p w:rsidR="007C76BD" w:rsidRPr="007C76BD" w:rsidRDefault="007C76BD" w:rsidP="00FD1CC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о порядке участия граждан в их обсуждении  </w:t>
      </w:r>
      <w:r w:rsidRPr="007C76BD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7C76BD" w:rsidRPr="00B60F56" w:rsidRDefault="007C76BD" w:rsidP="00FD1C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Положением о публичных слушаниях, утвержденным решением Сельской Думы от </w:t>
      </w:r>
      <w:r w:rsid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30.07.2015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года №</w:t>
      </w:r>
      <w:r w:rsid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84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, в целях обеспечения учета предложений по проекту решения Сельской Думы «О внесении изменений и дополнений в Устав МО сельское поселение </w:t>
      </w:r>
      <w:r w:rsidR="008D46B2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          </w:t>
      </w:r>
      <w:proofErr w:type="gramStart"/>
      <w:r w:rsidR="008D46B2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  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«</w:t>
      </w:r>
      <w:proofErr w:type="gramEnd"/>
      <w:r w:rsid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</w:t>
      </w:r>
      <w:r w:rsidR="006535B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Деревня Куркино</w:t>
      </w:r>
      <w:r w:rsid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»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и реализации права граждан на участие в его обсуждении 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Сельская Дума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 </w:t>
      </w:r>
    </w:p>
    <w:p w:rsidR="007C76BD" w:rsidRPr="007C76BD" w:rsidRDefault="007C76BD" w:rsidP="00B60F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РЕШИЛА:</w:t>
      </w:r>
      <w:r w:rsidRPr="007C76BD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 </w:t>
      </w:r>
    </w:p>
    <w:p w:rsidR="007C76BD" w:rsidRPr="00B60F56" w:rsidRDefault="007C76BD" w:rsidP="00B60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Утвердить Положение о порядке учета предложений по проекту решения Сельской Думы «О внесении изменений и дополнений в Устав муниципального образования сельское поселение «</w:t>
      </w:r>
      <w:r w:rsidR="00543D9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Деревня Куркино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» и участия граждан в его обсуждении (приложение № 1).</w:t>
      </w:r>
    </w:p>
    <w:p w:rsidR="007C76BD" w:rsidRPr="00B60F56" w:rsidRDefault="007C76BD" w:rsidP="00B60F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Образовать комиссию по учету предложений по внесению изменений и дополнений в следующем составе: </w:t>
      </w:r>
      <w:r w:rsidR="00543D9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Зубковой Е.В.</w:t>
      </w:r>
      <w:r w:rsid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, </w:t>
      </w:r>
      <w:r w:rsidR="00543D9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Петуховой Л.С., </w:t>
      </w:r>
      <w:proofErr w:type="spellStart"/>
      <w:r w:rsidR="00543D9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Варивода</w:t>
      </w:r>
      <w:proofErr w:type="spellEnd"/>
      <w:r w:rsidR="00543D95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Н.В.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– депутаты Сельской Думы.</w:t>
      </w:r>
    </w:p>
    <w:p w:rsidR="007C76BD" w:rsidRPr="00B60F56" w:rsidRDefault="007C76BD" w:rsidP="007C76B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Настоящее решение вступает в силу со дня его обнародования путем вывешивания на информационном стенде в здании администрации муниципального образования сельское поселение «</w:t>
      </w:r>
      <w:r w:rsidR="008522E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Деревня Куркино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» по адресу: </w:t>
      </w:r>
      <w:proofErr w:type="spellStart"/>
      <w:r w:rsidR="008522E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д.Куркино</w:t>
      </w:r>
      <w:proofErr w:type="spellEnd"/>
      <w:r w:rsidR="008522E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, </w:t>
      </w:r>
      <w:proofErr w:type="spellStart"/>
      <w:r w:rsidR="008522E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ул.Школьная</w:t>
      </w:r>
      <w:proofErr w:type="spellEnd"/>
      <w:r w:rsidR="008522E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, д.1</w:t>
      </w:r>
      <w:r w:rsidRPr="00B60F56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. </w:t>
      </w:r>
    </w:p>
    <w:p w:rsidR="00463543" w:rsidRPr="00FD1CC1" w:rsidRDefault="00B60F56" w:rsidP="0046354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</w:pPr>
      <w:r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Глава МО сельское поселение</w:t>
      </w:r>
    </w:p>
    <w:p w:rsidR="00B60F56" w:rsidRPr="00FD1CC1" w:rsidRDefault="00B60F56" w:rsidP="0046354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</w:pPr>
      <w:r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«</w:t>
      </w:r>
      <w:r w:rsidR="008522EC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Деревня Куркино</w:t>
      </w:r>
      <w:proofErr w:type="gramStart"/>
      <w:r w:rsidR="008522EC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»</w:t>
      </w:r>
      <w:r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»</w:t>
      </w:r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proofErr w:type="gramEnd"/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r w:rsidR="00463543"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ab/>
      </w:r>
      <w:proofErr w:type="spellStart"/>
      <w:r w:rsidR="008522EC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И.М.Лобанова</w:t>
      </w:r>
      <w:proofErr w:type="spellEnd"/>
    </w:p>
    <w:p w:rsidR="007C76BD" w:rsidRPr="00FD1CC1" w:rsidRDefault="007C76BD" w:rsidP="007C76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</w:pPr>
      <w:r w:rsidRPr="00FD1CC1">
        <w:rPr>
          <w:rFonts w:ascii="Tahoma" w:eastAsia="Times New Roman" w:hAnsi="Tahoma" w:cs="Tahoma"/>
          <w:b/>
          <w:color w:val="3B2D36"/>
          <w:sz w:val="26"/>
          <w:szCs w:val="26"/>
          <w:lang w:eastAsia="ru-RU"/>
        </w:rPr>
        <w:t> </w:t>
      </w:r>
    </w:p>
    <w:p w:rsidR="007C76BD" w:rsidRPr="00B60F56" w:rsidRDefault="00463543" w:rsidP="0065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lastRenderedPageBreak/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  <w:t>Приложение к Решению</w:t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 w:rsidR="0042360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         СД от 16</w:t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.10.2015г. № 1</w:t>
      </w:r>
      <w:r w:rsidR="0042360C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5</w:t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>-а</w:t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ab/>
      </w:r>
    </w:p>
    <w:p w:rsidR="007C76BD" w:rsidRPr="00B60F56" w:rsidRDefault="007C76BD" w:rsidP="00463543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О ПОРЯДКЕ УЧЕТА ПРЕДЛОЖЕНИЙ ПО ПРОЕКТУ РЕШЕНИЯ</w:t>
      </w:r>
      <w:r w:rsidR="00463543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 xml:space="preserve"> 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СЕЛЬСКОЙ ДУМЫ МУНИЦИПАЛЬНОГО ОБРАЗОВАНИЯ</w:t>
      </w:r>
      <w:r w:rsidR="00463543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 xml:space="preserve"> 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СЕЛЬСКОЕ ПОСЕЛЕНИЕ «</w:t>
      </w:r>
      <w:r w:rsidR="0042360C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Деревня Куркино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»</w:t>
      </w:r>
      <w:r w:rsidR="00463543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 xml:space="preserve"> 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«О ВНЕСЕНИИ ИЗМЕНЕНИЙ И ДОПОЛНЕНИЙ В УСТАВ МО</w:t>
      </w:r>
      <w:r w:rsidR="00463543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 xml:space="preserve"> 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СЕЛЬСКОЕ ПОСЕЛЕНИЕ «</w:t>
      </w:r>
      <w:r w:rsidR="0042360C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Деревня Куркино</w:t>
      </w:r>
      <w:r w:rsidR="00463543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 xml:space="preserve">» </w:t>
      </w: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И О ПОРЯДКЕ УЧАСТИЯ ГРАЖДАН В ИХ ОБСУЖДЕНИИ</w:t>
      </w:r>
    </w:p>
    <w:p w:rsidR="007C76BD" w:rsidRPr="00B60F56" w:rsidRDefault="007C76BD" w:rsidP="007C76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B60F56">
        <w:rPr>
          <w:rFonts w:ascii="Tahoma" w:eastAsia="Times New Roman" w:hAnsi="Tahoma" w:cs="Tahoma"/>
          <w:b/>
          <w:bCs/>
          <w:color w:val="3B2D36"/>
          <w:sz w:val="26"/>
          <w:szCs w:val="26"/>
          <w:lang w:eastAsia="ru-RU"/>
        </w:rPr>
        <w:t>1. Общие положения 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            1. Настоящее Положение разработано в соответствии с ч.4 ст.44 Федерального закона от 6 октября 2003 года № 131-ФЗ «Об общих принципах организации местного самоуправления в РФ», регулирует порядок участия граждан в обсуждении проекта решения Сельской Думы «О внесении изменений и дополнений в Устав МО сельское поселение «</w:t>
      </w:r>
      <w:r w:rsidR="00FE72D1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Деревня Куркино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» (далее по тексту настоящего Положения – проект решения) и порядок учета предложений по проекту решения, поступивших от граждан, общественных объединений, организаций, городского и сельских поселений, и иных предложений. </w:t>
      </w:r>
    </w:p>
    <w:p w:rsidR="007C76BD" w:rsidRPr="002A37BA" w:rsidRDefault="007C76BD" w:rsidP="007C76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2. Порядок рассмотрения поступивших предложений и порядок учета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поступивших предложений по проекту решения Сельской Думы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«О внесении изменений и дополнений в Устав МО сельское поселение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«</w:t>
      </w:r>
      <w:r w:rsidR="0037557B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Деревня Куркино»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1. Учет предложений депутатов Сельской Думы по проекту решения, поступивших на заседании Сельской Думы, осуществляется в соответствии с Регламентом.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2. Участие граждан, постоянно или преимущественно проживающих на территории муниципального образования, в обсуждении проекта решения осуществляется в форме публичных слушаний, порядок организация и проведение которых определяется Положением, утвержденным решением Сельской Думы от </w:t>
      </w:r>
      <w:r w:rsidR="00463543"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30.07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.20</w:t>
      </w:r>
      <w:r w:rsidR="00463543"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1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5 года № </w:t>
      </w:r>
      <w:r w:rsidR="00463543"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84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3. Предложения по проекту решения направляются в адрес Сельской Думы по адресу: Калужская область, </w:t>
      </w:r>
      <w:proofErr w:type="gramStart"/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Юхновский  район</w:t>
      </w:r>
      <w:proofErr w:type="gramEnd"/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, </w:t>
      </w:r>
      <w:proofErr w:type="spellStart"/>
      <w:r w:rsidR="0037557B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д.Куркино</w:t>
      </w:r>
      <w:proofErr w:type="spellEnd"/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ул. </w:t>
      </w:r>
      <w:r w:rsidR="00A10616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Школьная 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д.</w:t>
      </w:r>
      <w:r w:rsidR="00A10616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1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, </w:t>
      </w: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до </w:t>
      </w:r>
      <w:r w:rsidR="00463543"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06 ноября 2015 года</w:t>
      </w:r>
      <w:r w:rsidRPr="002A37BA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>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4. Предложения по проекту решения по результатам публичных слушаний оформляются и учитываются в соответствии с требованиями Положения о публичных слушаниях, утвержденного решением Сельской Думы от </w:t>
      </w:r>
      <w:r w:rsidR="00463543"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30.07.2015г.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 № </w:t>
      </w:r>
      <w:r w:rsidR="00463543"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84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. Предложения граждан по проекту решения оформляются в виде письма, подписанного гражданином, с указанием фамилии, имени, отчества и адреса места жительства.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lastRenderedPageBreak/>
        <w:t>Предложения органов местного самоуправления и органов территориального общественного самоуправления, городского и сельских поселений, по проекту решения оформляются в виде решения соответствующего органа.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Предложения общественных объединений и организаций по проекту решения оформляются в виде письма, подписанного руководителем соответствующего объединения, организации или иным уполномоченным лицом, с указанием наименования и их места нахождения.</w:t>
      </w:r>
    </w:p>
    <w:p w:rsidR="007C76BD" w:rsidRPr="002A37BA" w:rsidRDefault="007C76BD" w:rsidP="007C76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Предложения собраний граждан по проекту решения оформляются в виде обращений к Сельской Думе в соответствии с требованиями действующего законодательства.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5. Предложение по проекту решения должно содержать либо сформулированную измененную редакцию соответствующих подпункта, пункта или части проекта решения, либо формулировку о дополнении проекта решения конкретными словами, предложениями, подпунктами, пунктами, частями или исключении конкретных слов, предложений, подпунктов, пунктов, частей проекта решения.</w:t>
      </w:r>
    </w:p>
    <w:p w:rsidR="007C76BD" w:rsidRPr="002A37BA" w:rsidRDefault="007C76BD" w:rsidP="00463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6. Предложения по проекту решения регистрируются комиссией в журнале, содержащем следующие разделы: </w:t>
      </w:r>
      <w:proofErr w:type="gramStart"/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1)дата</w:t>
      </w:r>
      <w:proofErr w:type="gramEnd"/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 поступления предложения по проекту решения; 2</w:t>
      </w:r>
      <w:r w:rsidR="001D0A8D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фамилия, имя, отчество гражданина (наименование юридического лица); 3)</w:t>
      </w:r>
      <w:r w:rsidR="001D0A8D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адрес места жительства гражданина (место нахождения юридического лица); 4)</w:t>
      </w:r>
      <w:r w:rsidR="001D0A8D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 xml:space="preserve"> </w:t>
      </w: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краткое содержание предложения.</w:t>
      </w:r>
    </w:p>
    <w:p w:rsidR="007C76BD" w:rsidRPr="002A37BA" w:rsidRDefault="007C76BD" w:rsidP="007C76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Предложения по проекту решения, не отвечающие требованиям настоящего Положения, не регистрируются и не рассматриваются Сельской Думой.</w:t>
      </w:r>
    </w:p>
    <w:p w:rsidR="007C76BD" w:rsidRPr="002A37BA" w:rsidRDefault="007C76BD" w:rsidP="0065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7. Комиссия обобщает поступившие предложения в виде сводной таблицы, рассматривает, проверяет их соответствие требованиям действующего законодательства и концепции проекта решения, дает заключения по каждому с рекомендациями о его принятии или отклонении.</w:t>
      </w:r>
    </w:p>
    <w:p w:rsidR="007C76BD" w:rsidRPr="002A37BA" w:rsidRDefault="007C76BD" w:rsidP="0065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8. При обсуждении вопроса о внесении изменений и дополнений в Устав на заседании Сельской Думы руководитель комиссии докладывает о поступивших предложениях по проекту решения и заключении комиссии по ним.</w:t>
      </w:r>
    </w:p>
    <w:p w:rsidR="007C76BD" w:rsidRPr="002A37BA" w:rsidRDefault="007C76BD" w:rsidP="007C76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Затем проводится голосование по принятию поступивших предложений. На голосование выносится каждое предложение. Результаты фиксируются в протоколе заседания Сельской Думы и таблице предложений по проекту решения.</w:t>
      </w:r>
    </w:p>
    <w:p w:rsidR="007C76BD" w:rsidRPr="002A37BA" w:rsidRDefault="007C76BD" w:rsidP="007C76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2A37BA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9. О результатах рассмотрения предложений Сельская Дума сообщает субъектам, внесшим предложения в письменном виде.</w:t>
      </w:r>
    </w:p>
    <w:p w:rsidR="006338DD" w:rsidRPr="002A37BA" w:rsidRDefault="006338DD">
      <w:pPr>
        <w:rPr>
          <w:sz w:val="24"/>
          <w:szCs w:val="24"/>
        </w:rPr>
      </w:pPr>
    </w:p>
    <w:sectPr w:rsidR="006338DD" w:rsidRPr="002A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071C"/>
    <w:multiLevelType w:val="multilevel"/>
    <w:tmpl w:val="EC54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BD"/>
    <w:rsid w:val="00002817"/>
    <w:rsid w:val="0002234B"/>
    <w:rsid w:val="000366E1"/>
    <w:rsid w:val="000512F0"/>
    <w:rsid w:val="0006240F"/>
    <w:rsid w:val="000B0BE8"/>
    <w:rsid w:val="000D44CB"/>
    <w:rsid w:val="000F5434"/>
    <w:rsid w:val="000F6617"/>
    <w:rsid w:val="00105910"/>
    <w:rsid w:val="00107563"/>
    <w:rsid w:val="00123DC5"/>
    <w:rsid w:val="0013093E"/>
    <w:rsid w:val="00136D78"/>
    <w:rsid w:val="0014503C"/>
    <w:rsid w:val="00145954"/>
    <w:rsid w:val="00167159"/>
    <w:rsid w:val="001D0A8D"/>
    <w:rsid w:val="001D4F72"/>
    <w:rsid w:val="001E578F"/>
    <w:rsid w:val="001F172F"/>
    <w:rsid w:val="001F505E"/>
    <w:rsid w:val="00216F49"/>
    <w:rsid w:val="002562B0"/>
    <w:rsid w:val="00287046"/>
    <w:rsid w:val="00292653"/>
    <w:rsid w:val="002A1608"/>
    <w:rsid w:val="002A37BA"/>
    <w:rsid w:val="002B40B5"/>
    <w:rsid w:val="002C57A0"/>
    <w:rsid w:val="002D2A05"/>
    <w:rsid w:val="002E44AD"/>
    <w:rsid w:val="003110F0"/>
    <w:rsid w:val="00311C0D"/>
    <w:rsid w:val="0034584F"/>
    <w:rsid w:val="00350ECE"/>
    <w:rsid w:val="0037557B"/>
    <w:rsid w:val="003A6FC1"/>
    <w:rsid w:val="003A7C7F"/>
    <w:rsid w:val="003C6FA9"/>
    <w:rsid w:val="003E67D5"/>
    <w:rsid w:val="003F147A"/>
    <w:rsid w:val="00406ADF"/>
    <w:rsid w:val="0041107D"/>
    <w:rsid w:val="0042360C"/>
    <w:rsid w:val="00436AAF"/>
    <w:rsid w:val="0044164C"/>
    <w:rsid w:val="004517EF"/>
    <w:rsid w:val="00462E4D"/>
    <w:rsid w:val="00463543"/>
    <w:rsid w:val="004713CC"/>
    <w:rsid w:val="004B53B7"/>
    <w:rsid w:val="00502092"/>
    <w:rsid w:val="005036B1"/>
    <w:rsid w:val="00520479"/>
    <w:rsid w:val="0052198A"/>
    <w:rsid w:val="00543D95"/>
    <w:rsid w:val="005506F8"/>
    <w:rsid w:val="00556F0D"/>
    <w:rsid w:val="0057625A"/>
    <w:rsid w:val="00594D9A"/>
    <w:rsid w:val="005B13C9"/>
    <w:rsid w:val="005B728A"/>
    <w:rsid w:val="005D2220"/>
    <w:rsid w:val="005D40C6"/>
    <w:rsid w:val="005E328C"/>
    <w:rsid w:val="005E5314"/>
    <w:rsid w:val="005E628A"/>
    <w:rsid w:val="005F14F4"/>
    <w:rsid w:val="006338DD"/>
    <w:rsid w:val="00637752"/>
    <w:rsid w:val="006461DE"/>
    <w:rsid w:val="00652934"/>
    <w:rsid w:val="006535B5"/>
    <w:rsid w:val="00671CF2"/>
    <w:rsid w:val="006A2DDC"/>
    <w:rsid w:val="006B1782"/>
    <w:rsid w:val="006C3EF0"/>
    <w:rsid w:val="006D14CD"/>
    <w:rsid w:val="006E2791"/>
    <w:rsid w:val="006E41F2"/>
    <w:rsid w:val="006E5518"/>
    <w:rsid w:val="006E6914"/>
    <w:rsid w:val="006F450B"/>
    <w:rsid w:val="007327AD"/>
    <w:rsid w:val="00751DD0"/>
    <w:rsid w:val="0075734D"/>
    <w:rsid w:val="007A5F1B"/>
    <w:rsid w:val="007C3CFC"/>
    <w:rsid w:val="007C3FA3"/>
    <w:rsid w:val="007C76BD"/>
    <w:rsid w:val="007D62D9"/>
    <w:rsid w:val="007E1EFA"/>
    <w:rsid w:val="0081207C"/>
    <w:rsid w:val="008133D6"/>
    <w:rsid w:val="00816312"/>
    <w:rsid w:val="0084297F"/>
    <w:rsid w:val="008522EC"/>
    <w:rsid w:val="008858DF"/>
    <w:rsid w:val="008A138B"/>
    <w:rsid w:val="008C3BD2"/>
    <w:rsid w:val="008D46B2"/>
    <w:rsid w:val="008F2072"/>
    <w:rsid w:val="00930D1B"/>
    <w:rsid w:val="00953AF6"/>
    <w:rsid w:val="00955D8F"/>
    <w:rsid w:val="00957DDC"/>
    <w:rsid w:val="00960A38"/>
    <w:rsid w:val="00977B53"/>
    <w:rsid w:val="009865A5"/>
    <w:rsid w:val="009876F2"/>
    <w:rsid w:val="00991F82"/>
    <w:rsid w:val="00996F7F"/>
    <w:rsid w:val="009A229B"/>
    <w:rsid w:val="009C5AB7"/>
    <w:rsid w:val="009D1C81"/>
    <w:rsid w:val="009D7CE6"/>
    <w:rsid w:val="00A00736"/>
    <w:rsid w:val="00A0123E"/>
    <w:rsid w:val="00A10616"/>
    <w:rsid w:val="00A473CA"/>
    <w:rsid w:val="00A50ED2"/>
    <w:rsid w:val="00A70507"/>
    <w:rsid w:val="00A8183D"/>
    <w:rsid w:val="00A85E99"/>
    <w:rsid w:val="00AA12AC"/>
    <w:rsid w:val="00AB6421"/>
    <w:rsid w:val="00AB6A79"/>
    <w:rsid w:val="00AD202E"/>
    <w:rsid w:val="00AE3584"/>
    <w:rsid w:val="00B06A66"/>
    <w:rsid w:val="00B076BC"/>
    <w:rsid w:val="00B076EA"/>
    <w:rsid w:val="00B40711"/>
    <w:rsid w:val="00B419DE"/>
    <w:rsid w:val="00B46100"/>
    <w:rsid w:val="00B60F56"/>
    <w:rsid w:val="00B61F76"/>
    <w:rsid w:val="00B775FB"/>
    <w:rsid w:val="00BA2AD1"/>
    <w:rsid w:val="00BB468F"/>
    <w:rsid w:val="00BC0A02"/>
    <w:rsid w:val="00BC2081"/>
    <w:rsid w:val="00BE061C"/>
    <w:rsid w:val="00C021D2"/>
    <w:rsid w:val="00C82F50"/>
    <w:rsid w:val="00D04CAB"/>
    <w:rsid w:val="00D47186"/>
    <w:rsid w:val="00D471CE"/>
    <w:rsid w:val="00D649FA"/>
    <w:rsid w:val="00D76A5F"/>
    <w:rsid w:val="00D90523"/>
    <w:rsid w:val="00DB6C0E"/>
    <w:rsid w:val="00DD3188"/>
    <w:rsid w:val="00DE59E7"/>
    <w:rsid w:val="00DF16F3"/>
    <w:rsid w:val="00E1601D"/>
    <w:rsid w:val="00E25AF4"/>
    <w:rsid w:val="00E37097"/>
    <w:rsid w:val="00E44AC7"/>
    <w:rsid w:val="00E7778C"/>
    <w:rsid w:val="00E8091E"/>
    <w:rsid w:val="00E87F59"/>
    <w:rsid w:val="00EA38F1"/>
    <w:rsid w:val="00ED1382"/>
    <w:rsid w:val="00EE2283"/>
    <w:rsid w:val="00F06DC9"/>
    <w:rsid w:val="00F10ABB"/>
    <w:rsid w:val="00F35AF0"/>
    <w:rsid w:val="00F3776F"/>
    <w:rsid w:val="00F37CB5"/>
    <w:rsid w:val="00F4399D"/>
    <w:rsid w:val="00F70176"/>
    <w:rsid w:val="00F80F33"/>
    <w:rsid w:val="00F90EE6"/>
    <w:rsid w:val="00FC3BDF"/>
    <w:rsid w:val="00FD1CC1"/>
    <w:rsid w:val="00FD6047"/>
    <w:rsid w:val="00FE72D1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CFDE7-8135-47FB-9339-68A0EE9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76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7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6BD"/>
    <w:rPr>
      <w:b/>
      <w:bCs/>
    </w:rPr>
  </w:style>
  <w:style w:type="character" w:customStyle="1" w:styleId="apple-converted-space">
    <w:name w:val="apple-converted-space"/>
    <w:basedOn w:val="a0"/>
    <w:rsid w:val="007C76BD"/>
  </w:style>
  <w:style w:type="paragraph" w:customStyle="1" w:styleId="editlog">
    <w:name w:val="editlog"/>
    <w:basedOn w:val="a"/>
    <w:rsid w:val="007C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76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dddd</cp:lastModifiedBy>
  <cp:revision>7</cp:revision>
  <cp:lastPrinted>2015-12-02T11:57:00Z</cp:lastPrinted>
  <dcterms:created xsi:type="dcterms:W3CDTF">2015-12-01T06:15:00Z</dcterms:created>
  <dcterms:modified xsi:type="dcterms:W3CDTF">2015-12-02T11:58:00Z</dcterms:modified>
</cp:coreProperties>
</file>